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" w:cs="仿宋"/>
          <w:sz w:val="30"/>
          <w:szCs w:val="30"/>
          <w:lang w:val="en-US" w:eastAsia="zh-CN"/>
        </w:rPr>
      </w:pPr>
      <w:r>
        <w:rPr>
          <w:rFonts w:hint="eastAsia" w:eastAsia="仿宋" w:cs="仿宋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陕西省高企认定推荐单位和各地区虚拟专家室加入方式</w:t>
      </w:r>
    </w:p>
    <w:tbl>
      <w:tblPr>
        <w:tblStyle w:val="3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431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  <w:t>各地科技管理部门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  <w:t>陕西高企申报虚拟专家室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  <w:t>（钉钉群号）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西安市科技局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33905441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宝鸡市科技局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35743865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咸阳市科技局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34963139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铜川市科技局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31542587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渭南市科技局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33603487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延安市科技局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33241366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榆林市科技局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35598346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汉中市科技局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34973072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安康市科技局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33296373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商洛市科技局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31141602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韩城市科技局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32332363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西安高新区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33905441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宝鸡高新区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35743865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杨凌示范区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35444196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  <w:t>咸阳高新区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34963139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  <w:t>渭南高新区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33603487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榆林高新区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35598346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安康高新区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33296373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延安高新区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33241366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商洛高新区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31141602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汉中高新区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34973072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铜川高新区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31542587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蟠龙高新区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35743865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府谷高新区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35598346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三原高新区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34963139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富平高新区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33603487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蒲城高新区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33603487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凤翔高新区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35743865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旬阳高新区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33296373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西户高新区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33905441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韩城高新区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32332363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山阳高新区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31141602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白水高新区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33603487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安塞高新区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33241366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神木高新区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35598346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4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b w:val="0"/>
                <w:bCs w:val="0"/>
                <w:sz w:val="30"/>
                <w:szCs w:val="30"/>
                <w:lang w:val="en-US" w:eastAsia="zh-CN"/>
              </w:rPr>
              <w:t>陕西高企</w:t>
            </w:r>
            <w:bookmarkStart w:id="0" w:name="_GoBack"/>
            <w:bookmarkEnd w:id="0"/>
            <w:r>
              <w:rPr>
                <w:rFonts w:hint="eastAsia" w:eastAsia="仿宋" w:cs="仿宋"/>
                <w:b w:val="0"/>
                <w:bCs w:val="0"/>
                <w:sz w:val="30"/>
                <w:szCs w:val="30"/>
                <w:lang w:val="en-US" w:eastAsia="zh-CN"/>
              </w:rPr>
              <w:t>申报虚拟专家室总群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sz w:val="30"/>
                <w:szCs w:val="30"/>
                <w:lang w:val="en-US" w:eastAsia="zh-CN"/>
              </w:rPr>
              <w:t>33006369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7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  <w:t>陕西省科技业务综合服务信息系统</w:t>
            </w:r>
            <w:r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  <w:t>技术咨询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7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服务时间：周一至周五 上午：9:00-11:40 下午：13:30-18:00。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460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  <w:t xml:space="preserve">联系电话 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30"/>
                <w:szCs w:val="30"/>
                <w:lang w:val="en-US" w:eastAsia="zh-CN"/>
              </w:rPr>
              <w:t xml:space="preserve">400-161-6289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eastAsia="仿宋" w:cs="仿宋"/>
          <w:sz w:val="30"/>
          <w:szCs w:val="30"/>
          <w:lang w:val="en-US" w:eastAsia="zh-CN"/>
        </w:rPr>
      </w:pPr>
      <w:r>
        <w:rPr>
          <w:rFonts w:hint="eastAsia" w:eastAsia="仿宋" w:cs="仿宋"/>
          <w:sz w:val="30"/>
          <w:szCs w:val="30"/>
          <w:lang w:val="en-US" w:eastAsia="zh-CN"/>
        </w:rPr>
        <w:t>注：钉钉APP官网下载地址，https://www.dingtalk.com/download?lwfrom=2017120202091367000000111&amp;source=1001&amp;isLite=0</w:t>
      </w:r>
    </w:p>
    <w:sectPr>
      <w:pgSz w:w="11906" w:h="16838"/>
      <w:pgMar w:top="1120" w:right="1146" w:bottom="84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44C68"/>
    <w:rsid w:val="00F1333E"/>
    <w:rsid w:val="013402E6"/>
    <w:rsid w:val="0155313B"/>
    <w:rsid w:val="01DD3874"/>
    <w:rsid w:val="01EA17AA"/>
    <w:rsid w:val="034239DE"/>
    <w:rsid w:val="041F602E"/>
    <w:rsid w:val="04D84DB0"/>
    <w:rsid w:val="05355842"/>
    <w:rsid w:val="07663597"/>
    <w:rsid w:val="0982790E"/>
    <w:rsid w:val="09BF6F5D"/>
    <w:rsid w:val="0AA442BB"/>
    <w:rsid w:val="0B2A02A4"/>
    <w:rsid w:val="0C2F316B"/>
    <w:rsid w:val="0CE75481"/>
    <w:rsid w:val="0E922183"/>
    <w:rsid w:val="0EB60EC5"/>
    <w:rsid w:val="0F7F2EB7"/>
    <w:rsid w:val="0FF23620"/>
    <w:rsid w:val="102D7413"/>
    <w:rsid w:val="106F46EF"/>
    <w:rsid w:val="108F46DF"/>
    <w:rsid w:val="10C2015A"/>
    <w:rsid w:val="1125769E"/>
    <w:rsid w:val="11461115"/>
    <w:rsid w:val="11574FD3"/>
    <w:rsid w:val="11AC0863"/>
    <w:rsid w:val="123E3875"/>
    <w:rsid w:val="13D85103"/>
    <w:rsid w:val="144C17FC"/>
    <w:rsid w:val="14834D83"/>
    <w:rsid w:val="14941973"/>
    <w:rsid w:val="14D906E1"/>
    <w:rsid w:val="159043E6"/>
    <w:rsid w:val="16632834"/>
    <w:rsid w:val="16CA4A0D"/>
    <w:rsid w:val="17BB1DD0"/>
    <w:rsid w:val="1802141D"/>
    <w:rsid w:val="18214150"/>
    <w:rsid w:val="18D17D8E"/>
    <w:rsid w:val="18E07816"/>
    <w:rsid w:val="193D424D"/>
    <w:rsid w:val="1A6F55B8"/>
    <w:rsid w:val="1AF119BA"/>
    <w:rsid w:val="1CA9467C"/>
    <w:rsid w:val="1D08795B"/>
    <w:rsid w:val="1D626013"/>
    <w:rsid w:val="1E154F1F"/>
    <w:rsid w:val="1E602334"/>
    <w:rsid w:val="1EC2753A"/>
    <w:rsid w:val="1FC17824"/>
    <w:rsid w:val="20A61E93"/>
    <w:rsid w:val="20C4683C"/>
    <w:rsid w:val="21660201"/>
    <w:rsid w:val="24403439"/>
    <w:rsid w:val="244F3117"/>
    <w:rsid w:val="2456029E"/>
    <w:rsid w:val="245D48B3"/>
    <w:rsid w:val="256E78A1"/>
    <w:rsid w:val="262A03DF"/>
    <w:rsid w:val="26787590"/>
    <w:rsid w:val="268A64FE"/>
    <w:rsid w:val="26EA25F2"/>
    <w:rsid w:val="27B57E4F"/>
    <w:rsid w:val="27E969C1"/>
    <w:rsid w:val="290D59CB"/>
    <w:rsid w:val="291F6F9C"/>
    <w:rsid w:val="29213F0E"/>
    <w:rsid w:val="2A8A589F"/>
    <w:rsid w:val="2B6354C4"/>
    <w:rsid w:val="2B856B59"/>
    <w:rsid w:val="2B9B3C66"/>
    <w:rsid w:val="2BBC6390"/>
    <w:rsid w:val="2C472C7B"/>
    <w:rsid w:val="2C4A5848"/>
    <w:rsid w:val="2D1163BF"/>
    <w:rsid w:val="2E33000E"/>
    <w:rsid w:val="2E972525"/>
    <w:rsid w:val="2F006968"/>
    <w:rsid w:val="2F52589F"/>
    <w:rsid w:val="30BA3122"/>
    <w:rsid w:val="31604BD7"/>
    <w:rsid w:val="316E0C5D"/>
    <w:rsid w:val="31895324"/>
    <w:rsid w:val="31B85D78"/>
    <w:rsid w:val="32B60894"/>
    <w:rsid w:val="32CD7469"/>
    <w:rsid w:val="33921042"/>
    <w:rsid w:val="33AD784A"/>
    <w:rsid w:val="33C021F9"/>
    <w:rsid w:val="34CD0AFD"/>
    <w:rsid w:val="34E2314C"/>
    <w:rsid w:val="35014DC4"/>
    <w:rsid w:val="35BD04B8"/>
    <w:rsid w:val="35E10C8B"/>
    <w:rsid w:val="36265F1B"/>
    <w:rsid w:val="365C288E"/>
    <w:rsid w:val="37BE767C"/>
    <w:rsid w:val="37F96367"/>
    <w:rsid w:val="386D6CBC"/>
    <w:rsid w:val="396E5BF2"/>
    <w:rsid w:val="39783913"/>
    <w:rsid w:val="39F44C68"/>
    <w:rsid w:val="3A3335C6"/>
    <w:rsid w:val="3A667550"/>
    <w:rsid w:val="3A9C1A62"/>
    <w:rsid w:val="3C892BAA"/>
    <w:rsid w:val="3CB13C95"/>
    <w:rsid w:val="3D6150AB"/>
    <w:rsid w:val="3E872838"/>
    <w:rsid w:val="3E9D2BA0"/>
    <w:rsid w:val="3EFF405A"/>
    <w:rsid w:val="3F1A02D4"/>
    <w:rsid w:val="3F4B4C93"/>
    <w:rsid w:val="3F704479"/>
    <w:rsid w:val="3F9E6207"/>
    <w:rsid w:val="40555E00"/>
    <w:rsid w:val="41A33A58"/>
    <w:rsid w:val="41C06C5C"/>
    <w:rsid w:val="43B90D9C"/>
    <w:rsid w:val="44D92624"/>
    <w:rsid w:val="45E64657"/>
    <w:rsid w:val="45FF608D"/>
    <w:rsid w:val="46303B25"/>
    <w:rsid w:val="469A5C5B"/>
    <w:rsid w:val="46C74C28"/>
    <w:rsid w:val="48AE7CAC"/>
    <w:rsid w:val="492119B9"/>
    <w:rsid w:val="492D465D"/>
    <w:rsid w:val="49F52A75"/>
    <w:rsid w:val="4B2F4BCC"/>
    <w:rsid w:val="4BEE4521"/>
    <w:rsid w:val="4DAD575D"/>
    <w:rsid w:val="4E87205D"/>
    <w:rsid w:val="4E88160E"/>
    <w:rsid w:val="4EEE4F92"/>
    <w:rsid w:val="4F4E72AD"/>
    <w:rsid w:val="4FAF73E7"/>
    <w:rsid w:val="502912F6"/>
    <w:rsid w:val="50342842"/>
    <w:rsid w:val="512A020F"/>
    <w:rsid w:val="51464821"/>
    <w:rsid w:val="52436849"/>
    <w:rsid w:val="526326B0"/>
    <w:rsid w:val="53081CDD"/>
    <w:rsid w:val="5340441C"/>
    <w:rsid w:val="536103B0"/>
    <w:rsid w:val="5508694A"/>
    <w:rsid w:val="551D40C9"/>
    <w:rsid w:val="565E250F"/>
    <w:rsid w:val="56D304BE"/>
    <w:rsid w:val="57F62622"/>
    <w:rsid w:val="5AA2269B"/>
    <w:rsid w:val="5AF364B8"/>
    <w:rsid w:val="5CF914D8"/>
    <w:rsid w:val="5D0375A8"/>
    <w:rsid w:val="5D8D3D99"/>
    <w:rsid w:val="5E453BD5"/>
    <w:rsid w:val="5F931F0C"/>
    <w:rsid w:val="5FB41920"/>
    <w:rsid w:val="5FC50184"/>
    <w:rsid w:val="60882BC6"/>
    <w:rsid w:val="60F31085"/>
    <w:rsid w:val="616A30CD"/>
    <w:rsid w:val="621C62C7"/>
    <w:rsid w:val="632160FC"/>
    <w:rsid w:val="649B2109"/>
    <w:rsid w:val="64AE18D1"/>
    <w:rsid w:val="651A701F"/>
    <w:rsid w:val="653226B9"/>
    <w:rsid w:val="654F2EB9"/>
    <w:rsid w:val="659D6D6D"/>
    <w:rsid w:val="670C0633"/>
    <w:rsid w:val="672E11AF"/>
    <w:rsid w:val="67871382"/>
    <w:rsid w:val="681909A0"/>
    <w:rsid w:val="68780C36"/>
    <w:rsid w:val="68E25BDB"/>
    <w:rsid w:val="696266F5"/>
    <w:rsid w:val="699649EF"/>
    <w:rsid w:val="6AC60720"/>
    <w:rsid w:val="6AF0340C"/>
    <w:rsid w:val="6C1C63E4"/>
    <w:rsid w:val="6C38386F"/>
    <w:rsid w:val="6CA46FF0"/>
    <w:rsid w:val="6CAA0293"/>
    <w:rsid w:val="6D5115D9"/>
    <w:rsid w:val="6D8106E4"/>
    <w:rsid w:val="6DC64EBF"/>
    <w:rsid w:val="6E092319"/>
    <w:rsid w:val="6E1B7520"/>
    <w:rsid w:val="6F702D49"/>
    <w:rsid w:val="6FC84821"/>
    <w:rsid w:val="700C7B7E"/>
    <w:rsid w:val="70206457"/>
    <w:rsid w:val="7183636B"/>
    <w:rsid w:val="71E31E98"/>
    <w:rsid w:val="71F26ABF"/>
    <w:rsid w:val="72120DFF"/>
    <w:rsid w:val="72982FD9"/>
    <w:rsid w:val="729B4691"/>
    <w:rsid w:val="7345697A"/>
    <w:rsid w:val="73735664"/>
    <w:rsid w:val="73CF7E51"/>
    <w:rsid w:val="74670B74"/>
    <w:rsid w:val="749C003E"/>
    <w:rsid w:val="75CD1B72"/>
    <w:rsid w:val="76362D49"/>
    <w:rsid w:val="766536C6"/>
    <w:rsid w:val="76A42D26"/>
    <w:rsid w:val="76DA55B3"/>
    <w:rsid w:val="775507B1"/>
    <w:rsid w:val="77E42F2B"/>
    <w:rsid w:val="784D6BEB"/>
    <w:rsid w:val="78BA6195"/>
    <w:rsid w:val="79A319CE"/>
    <w:rsid w:val="79AB36EB"/>
    <w:rsid w:val="79CF2311"/>
    <w:rsid w:val="79E44AA0"/>
    <w:rsid w:val="7AAD67C5"/>
    <w:rsid w:val="7ABB2164"/>
    <w:rsid w:val="7B6537FC"/>
    <w:rsid w:val="7B757608"/>
    <w:rsid w:val="7B9E67A2"/>
    <w:rsid w:val="7C186AA2"/>
    <w:rsid w:val="7C201B9C"/>
    <w:rsid w:val="7CC95B59"/>
    <w:rsid w:val="7D2620EB"/>
    <w:rsid w:val="7DA84D95"/>
    <w:rsid w:val="7E1E232E"/>
    <w:rsid w:val="7F843177"/>
    <w:rsid w:val="7FA12831"/>
    <w:rsid w:val="7FDF4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cs="仿宋" w:eastAsiaTheme="minorEastAsia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2020-06-02T08:16:00Z</dcterms:created>
  <dc:creator>阳阳</dc:creator>
  <cp:lastModifiedBy>阳阳</cp:lastModifiedBy>
  <cp:lastPrinted>2020-06-03T01:14:00Z</cp:lastPrinted>
  <dcterms:modified xsi:type="dcterms:W3CDTF">2020-06-12T08:28:35Z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