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33" w:rsidRPr="003D7033" w:rsidRDefault="00EC168A" w:rsidP="003D7033">
      <w:pPr>
        <w:spacing w:line="240" w:lineRule="atLeast"/>
        <w:ind w:leftChars="-85" w:left="-178" w:firstLineChars="24" w:firstLine="55"/>
        <w:jc w:val="center"/>
        <w:rPr>
          <w:rFonts w:ascii="方正小标宋简体" w:eastAsia="方正小标宋简体"/>
          <w:color w:val="FF0000"/>
          <w:spacing w:val="-11"/>
          <w:w w:val="28"/>
          <w:sz w:val="122"/>
          <w:szCs w:val="110"/>
        </w:rPr>
      </w:pPr>
      <w:r w:rsidRPr="00EC168A">
        <w:rPr>
          <w:rFonts w:ascii="方正小标宋简体" w:eastAsia="方正小标宋简体"/>
          <w:color w:val="FF0000"/>
          <w:spacing w:val="-11"/>
          <w:w w:val="28"/>
          <w:sz w:val="84"/>
          <w:szCs w:val="72"/>
        </w:rPr>
        <w:pict>
          <v:line id="直线 52" o:spid="_x0000_s2051" style="position:absolute;left:0;text-align:left;z-index:251661312" from="12.85pt,89.8pt" to="423.25pt,89.85pt" strokecolor="red" strokeweight="1pt"/>
        </w:pict>
      </w:r>
      <w:r w:rsidRPr="00EC168A">
        <w:rPr>
          <w:rFonts w:ascii="仿宋_GB2312" w:eastAsia="仿宋_GB2312"/>
          <w:spacing w:val="-11"/>
          <w:w w:val="28"/>
          <w:sz w:val="44"/>
          <w:szCs w:val="32"/>
        </w:rPr>
        <w:pict>
          <v:line id="直线 39" o:spid="_x0000_s2050" style="position:absolute;left:0;text-align:left;z-index:251660288" from="12.85pt,85.75pt" to="423.25pt,85.8pt" strokecolor="red" strokeweight="2.5pt"/>
        </w:pict>
      </w:r>
      <w:r w:rsidR="003D7033" w:rsidRPr="003D7033">
        <w:rPr>
          <w:rFonts w:ascii="方正小标宋简体" w:eastAsia="方正小标宋简体" w:hint="eastAsia"/>
          <w:color w:val="FF0000"/>
          <w:spacing w:val="-11"/>
          <w:w w:val="28"/>
          <w:sz w:val="122"/>
          <w:szCs w:val="110"/>
        </w:rPr>
        <w:t>西安阎良国家航空高技术产业基地管理委员会财政金融局</w:t>
      </w:r>
    </w:p>
    <w:p w:rsidR="00530522" w:rsidRDefault="00530522" w:rsidP="00530522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西安市航空基地202</w:t>
      </w:r>
      <w:r w:rsidR="00F400A1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4C5693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</w:p>
    <w:p w:rsidR="00530522" w:rsidRPr="00530522" w:rsidRDefault="00530522" w:rsidP="00530522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直达资金(含参照)</w:t>
      </w:r>
      <w:r w:rsidR="00D7603B">
        <w:rPr>
          <w:rFonts w:ascii="方正小标宋简体" w:eastAsia="方正小标宋简体" w:hAnsi="方正小标宋简体" w:cs="方正小标宋简体" w:hint="eastAsia"/>
          <w:sz w:val="44"/>
          <w:szCs w:val="44"/>
        </w:rPr>
        <w:t>执行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监控情况分析报告</w:t>
      </w:r>
    </w:p>
    <w:p w:rsidR="00530522" w:rsidRDefault="00530522" w:rsidP="00530522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30522" w:rsidRDefault="00530522" w:rsidP="00530522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市财政局：</w:t>
      </w:r>
    </w:p>
    <w:p w:rsidR="00530522" w:rsidRDefault="00530522" w:rsidP="00530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032EAC">
        <w:rPr>
          <w:rFonts w:ascii="仿宋_GB2312" w:eastAsia="仿宋_GB2312" w:hAnsi="仿宋_GB2312" w:cs="仿宋_GB2312" w:hint="eastAsia"/>
          <w:sz w:val="32"/>
          <w:szCs w:val="32"/>
        </w:rPr>
        <w:t>市财政局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032EAC">
        <w:rPr>
          <w:rFonts w:ascii="仿宋_GB2312" w:eastAsia="仿宋_GB2312" w:hAnsi="仿宋_GB2312" w:cs="仿宋_GB2312" w:hint="eastAsia"/>
          <w:sz w:val="32"/>
          <w:szCs w:val="32"/>
        </w:rPr>
        <w:t>关于报送直达资金有关情况的通知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》要求，</w:t>
      </w:r>
      <w:r w:rsidR="00032EAC">
        <w:rPr>
          <w:rFonts w:ascii="仿宋_GB2312" w:eastAsia="仿宋_GB2312" w:hAnsi="仿宋_GB2312" w:cs="仿宋_GB2312" w:hint="eastAsia"/>
          <w:sz w:val="32"/>
          <w:szCs w:val="32"/>
        </w:rPr>
        <w:t>航空基地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进一步明确部门预算执行主体责任、切实加强直达资金监管、认真排查直达资金使用问题、加快直达资金分配下达及使用支出。现将航空基地202</w:t>
      </w:r>
      <w:r w:rsidR="00BD23F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年1月直达资金执行监控情况报告如下：</w:t>
      </w:r>
    </w:p>
    <w:p w:rsidR="00530522" w:rsidRDefault="00530522" w:rsidP="00530522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一、直达资金预算分配下达情况</w:t>
      </w:r>
    </w:p>
    <w:p w:rsidR="00530522" w:rsidRDefault="00530522" w:rsidP="00530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04CBE">
        <w:rPr>
          <w:rFonts w:ascii="仿宋_GB2312" w:eastAsia="仿宋_GB2312" w:hAnsi="仿宋_GB2312" w:cs="仿宋_GB2312" w:hint="eastAsia"/>
          <w:sz w:val="32"/>
          <w:szCs w:val="32"/>
        </w:rPr>
        <w:t>根据直达资金动态监控平台数据显示，截至</w:t>
      </w:r>
      <w:r w:rsidR="00E3386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04CBE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3386A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F04CBE"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 w:rsidR="00DE7C40" w:rsidRPr="00F04CBE">
        <w:rPr>
          <w:rFonts w:ascii="仿宋_GB2312" w:eastAsia="仿宋_GB2312" w:hAnsi="仿宋_GB2312" w:cs="仿宋_GB2312" w:hint="eastAsia"/>
          <w:sz w:val="32"/>
          <w:szCs w:val="32"/>
        </w:rPr>
        <w:t>航空基地</w:t>
      </w:r>
      <w:r w:rsidRPr="00F04CBE">
        <w:rPr>
          <w:rFonts w:ascii="仿宋_GB2312" w:eastAsia="仿宋_GB2312" w:hAnsi="仿宋_GB2312" w:cs="仿宋_GB2312" w:hint="eastAsia"/>
          <w:sz w:val="32"/>
          <w:szCs w:val="32"/>
        </w:rPr>
        <w:t>接收上级直达资金合计</w:t>
      </w:r>
      <w:r w:rsidR="005515E7">
        <w:rPr>
          <w:rFonts w:ascii="仿宋_GB2312" w:eastAsia="仿宋_GB2312" w:hAnsi="仿宋_GB2312" w:cs="仿宋_GB2312" w:hint="eastAsia"/>
          <w:sz w:val="32"/>
          <w:szCs w:val="32"/>
        </w:rPr>
        <w:t>2626</w:t>
      </w:r>
      <w:r w:rsidR="009F42EF" w:rsidRPr="00F04CBE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F04CBE">
        <w:rPr>
          <w:rFonts w:ascii="仿宋_GB2312" w:eastAsia="仿宋_GB2312" w:hAnsi="仿宋_GB2312" w:cs="仿宋_GB2312" w:hint="eastAsia"/>
          <w:sz w:val="32"/>
          <w:szCs w:val="32"/>
        </w:rPr>
        <w:t>元，已分配下达</w:t>
      </w:r>
      <w:r w:rsidR="005515E7">
        <w:rPr>
          <w:rFonts w:ascii="仿宋_GB2312" w:eastAsia="仿宋_GB2312" w:hAnsi="仿宋_GB2312" w:cs="仿宋_GB2312" w:hint="eastAsia"/>
          <w:sz w:val="32"/>
          <w:szCs w:val="32"/>
        </w:rPr>
        <w:t>2626</w:t>
      </w:r>
      <w:r w:rsidR="009F42EF" w:rsidRPr="00F04CBE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F04CBE">
        <w:rPr>
          <w:rFonts w:ascii="仿宋_GB2312" w:eastAsia="仿宋_GB2312" w:hAnsi="仿宋_GB2312" w:cs="仿宋_GB2312" w:hint="eastAsia"/>
          <w:sz w:val="32"/>
          <w:szCs w:val="32"/>
        </w:rPr>
        <w:t>元，分配下达进度</w:t>
      </w:r>
      <w:r w:rsidR="00B17016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Pr="00F04CBE">
        <w:rPr>
          <w:rFonts w:ascii="仿宋_GB2312" w:eastAsia="仿宋_GB2312" w:hAnsi="仿宋_GB2312" w:cs="仿宋_GB2312" w:hint="eastAsia"/>
          <w:sz w:val="32"/>
          <w:szCs w:val="32"/>
        </w:rPr>
        <w:t>%；</w:t>
      </w:r>
      <w:r w:rsidR="003915A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915AF" w:rsidRPr="00C62F12" w:rsidRDefault="003915AF" w:rsidP="00530522">
      <w:pPr>
        <w:spacing w:line="578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二、直达资金预算支付情况</w:t>
      </w:r>
    </w:p>
    <w:p w:rsidR="003915AF" w:rsidRDefault="003915AF" w:rsidP="00F04C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6359CF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359CF"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 w:rsidRPr="00F04CBE">
        <w:rPr>
          <w:rFonts w:ascii="仿宋_GB2312" w:eastAsia="仿宋_GB2312" w:hAnsi="仿宋_GB2312" w:cs="仿宋_GB2312" w:hint="eastAsia"/>
          <w:sz w:val="32"/>
          <w:szCs w:val="32"/>
        </w:rPr>
        <w:t>航空基地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直达资金未形成支出。</w:t>
      </w:r>
    </w:p>
    <w:p w:rsidR="003915AF" w:rsidRDefault="003915AF" w:rsidP="00F04CBE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三、直达资金预算支付情况</w:t>
      </w:r>
    </w:p>
    <w:p w:rsidR="003D1D6B" w:rsidRDefault="006359CF" w:rsidP="00F04C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截至1月31日,</w:t>
      </w:r>
      <w:r w:rsidR="003915AF" w:rsidRPr="00F04CBE">
        <w:rPr>
          <w:rFonts w:ascii="仿宋_GB2312" w:eastAsia="仿宋_GB2312" w:hAnsi="仿宋_GB2312" w:cs="仿宋_GB2312" w:hint="eastAsia"/>
          <w:sz w:val="32"/>
          <w:szCs w:val="32"/>
        </w:rPr>
        <w:t>航空基地未接收到上级参照直达资金。</w:t>
      </w:r>
    </w:p>
    <w:p w:rsidR="003915AF" w:rsidRDefault="003915AF" w:rsidP="00F04CBE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45CE6">
        <w:rPr>
          <w:rFonts w:ascii="黑体" w:eastAsia="黑体" w:hAnsi="黑体" w:cs="黑体" w:hint="eastAsia"/>
          <w:sz w:val="32"/>
          <w:szCs w:val="32"/>
        </w:rPr>
        <w:t>四、下一步工作计划</w:t>
      </w:r>
    </w:p>
    <w:p w:rsidR="00212384" w:rsidRPr="00B45CE6" w:rsidRDefault="00212384" w:rsidP="00F04CBE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F03B8"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加快直达资金支付进度。加强部门间协调和财政内部协作，围绕项目储备、指标录入、资金拨付、系统关联</w:t>
      </w:r>
      <w:r w:rsidR="00B7626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7626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项目实施等环节，加强业务对接，强化监测预警，</w:t>
      </w:r>
      <w:r>
        <w:rPr>
          <w:rFonts w:ascii="仿宋_GB2312" w:eastAsia="仿宋_GB2312" w:hAnsi="仿宋_GB2312" w:cs="仿宋_GB2312" w:hint="eastAsia"/>
          <w:sz w:val="32"/>
          <w:szCs w:val="32"/>
        </w:rPr>
        <w:t>督促相关部门在依法合规的前提下加快支出进度。</w:t>
      </w:r>
    </w:p>
    <w:p w:rsidR="00830A04" w:rsidRPr="00B76262" w:rsidRDefault="00B76262" w:rsidP="00B76262">
      <w:pPr>
        <w:spacing w:line="57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830A04" w:rsidRPr="00CF03B8">
        <w:rPr>
          <w:rFonts w:ascii="仿宋_GB2312" w:eastAsia="仿宋_GB2312" w:hAnsi="仿宋_GB2312" w:cs="仿宋_GB2312" w:hint="eastAsia"/>
          <w:sz w:val="32"/>
          <w:szCs w:val="32"/>
        </w:rPr>
        <w:t>是持续强化直达资金监控工作。坚决落实常态化监管责任，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对接预算一体化系统与直达资金监控系统进行支付数据关联，动态跟踪直达资金分配、拨付、下达和使用等环节的资金运行情况</w:t>
      </w:r>
      <w:r w:rsidR="00830A04" w:rsidRPr="00CF03B8">
        <w:rPr>
          <w:rFonts w:ascii="仿宋_GB2312" w:eastAsia="仿宋_GB2312" w:hAnsi="仿宋_GB2312" w:cs="仿宋_GB2312" w:hint="eastAsia"/>
          <w:sz w:val="32"/>
          <w:szCs w:val="32"/>
        </w:rPr>
        <w:t>，确保直达资金规范安全使用。</w:t>
      </w:r>
    </w:p>
    <w:p w:rsidR="00B76262" w:rsidRDefault="00B76262" w:rsidP="00830A0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A2592" w:rsidRPr="00CF03B8" w:rsidRDefault="00EA2592" w:rsidP="00830A0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0522" w:rsidRDefault="00245CC1" w:rsidP="00F04C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航空基地财政金融局</w:t>
      </w:r>
    </w:p>
    <w:p w:rsidR="00525DE7" w:rsidRPr="00543DBE" w:rsidRDefault="00245CC1" w:rsidP="00543DBE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</w:t>
      </w:r>
      <w:r w:rsidR="0042647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3386A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3386A"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25DE7" w:rsidRPr="00543DBE" w:rsidSect="00B40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80" w:rsidRDefault="002C0680" w:rsidP="00530522">
      <w:r>
        <w:separator/>
      </w:r>
    </w:p>
  </w:endnote>
  <w:endnote w:type="continuationSeparator" w:id="1">
    <w:p w:rsidR="002C0680" w:rsidRDefault="002C0680" w:rsidP="0053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80" w:rsidRDefault="002C0680" w:rsidP="00530522">
      <w:r>
        <w:separator/>
      </w:r>
    </w:p>
  </w:footnote>
  <w:footnote w:type="continuationSeparator" w:id="1">
    <w:p w:rsidR="002C0680" w:rsidRDefault="002C0680" w:rsidP="00530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522"/>
    <w:rsid w:val="000107E8"/>
    <w:rsid w:val="00032EAC"/>
    <w:rsid w:val="00045CA4"/>
    <w:rsid w:val="000724AE"/>
    <w:rsid w:val="000A055B"/>
    <w:rsid w:val="000A53CD"/>
    <w:rsid w:val="000E17E2"/>
    <w:rsid w:val="0010100C"/>
    <w:rsid w:val="0010232B"/>
    <w:rsid w:val="00136B22"/>
    <w:rsid w:val="00145388"/>
    <w:rsid w:val="0015028D"/>
    <w:rsid w:val="00154BD0"/>
    <w:rsid w:val="0017029D"/>
    <w:rsid w:val="001822A4"/>
    <w:rsid w:val="00194379"/>
    <w:rsid w:val="001A0347"/>
    <w:rsid w:val="001A4431"/>
    <w:rsid w:val="00210017"/>
    <w:rsid w:val="00212384"/>
    <w:rsid w:val="00214D81"/>
    <w:rsid w:val="002332FB"/>
    <w:rsid w:val="00245CC1"/>
    <w:rsid w:val="00275297"/>
    <w:rsid w:val="00283E50"/>
    <w:rsid w:val="002A67F2"/>
    <w:rsid w:val="002C0680"/>
    <w:rsid w:val="002F2B53"/>
    <w:rsid w:val="0033381F"/>
    <w:rsid w:val="0034074B"/>
    <w:rsid w:val="00341E81"/>
    <w:rsid w:val="00364220"/>
    <w:rsid w:val="00375F04"/>
    <w:rsid w:val="00376049"/>
    <w:rsid w:val="00386BDB"/>
    <w:rsid w:val="003915AF"/>
    <w:rsid w:val="003B2E66"/>
    <w:rsid w:val="003B7F24"/>
    <w:rsid w:val="003C103C"/>
    <w:rsid w:val="003C637D"/>
    <w:rsid w:val="003C797E"/>
    <w:rsid w:val="003D0B09"/>
    <w:rsid w:val="003D1D6B"/>
    <w:rsid w:val="003D7033"/>
    <w:rsid w:val="003E0CB1"/>
    <w:rsid w:val="003E2633"/>
    <w:rsid w:val="003E5658"/>
    <w:rsid w:val="003F0062"/>
    <w:rsid w:val="003F075E"/>
    <w:rsid w:val="004045E1"/>
    <w:rsid w:val="004065E5"/>
    <w:rsid w:val="0041454B"/>
    <w:rsid w:val="00426475"/>
    <w:rsid w:val="0042731B"/>
    <w:rsid w:val="00430CBC"/>
    <w:rsid w:val="00461D58"/>
    <w:rsid w:val="00476685"/>
    <w:rsid w:val="004818FB"/>
    <w:rsid w:val="00482900"/>
    <w:rsid w:val="004A0599"/>
    <w:rsid w:val="004A16F8"/>
    <w:rsid w:val="004A2CF3"/>
    <w:rsid w:val="004A2E6B"/>
    <w:rsid w:val="004A7FED"/>
    <w:rsid w:val="004B2CF5"/>
    <w:rsid w:val="004C5693"/>
    <w:rsid w:val="004E70A9"/>
    <w:rsid w:val="005034C6"/>
    <w:rsid w:val="00525DE7"/>
    <w:rsid w:val="00530522"/>
    <w:rsid w:val="0053227A"/>
    <w:rsid w:val="00532C45"/>
    <w:rsid w:val="00533B0A"/>
    <w:rsid w:val="0053468B"/>
    <w:rsid w:val="00542E2B"/>
    <w:rsid w:val="00543DBE"/>
    <w:rsid w:val="005515E7"/>
    <w:rsid w:val="0055392C"/>
    <w:rsid w:val="00553DC2"/>
    <w:rsid w:val="005655CF"/>
    <w:rsid w:val="006027BB"/>
    <w:rsid w:val="0061155C"/>
    <w:rsid w:val="006359CF"/>
    <w:rsid w:val="00636175"/>
    <w:rsid w:val="00646B02"/>
    <w:rsid w:val="00647B2A"/>
    <w:rsid w:val="00673ED0"/>
    <w:rsid w:val="006835AD"/>
    <w:rsid w:val="006A1BEA"/>
    <w:rsid w:val="006B118A"/>
    <w:rsid w:val="006C24EA"/>
    <w:rsid w:val="006D1D07"/>
    <w:rsid w:val="006E028F"/>
    <w:rsid w:val="006E170F"/>
    <w:rsid w:val="006E7B17"/>
    <w:rsid w:val="006E7B9F"/>
    <w:rsid w:val="007172AA"/>
    <w:rsid w:val="00732082"/>
    <w:rsid w:val="00747E9F"/>
    <w:rsid w:val="00751AB2"/>
    <w:rsid w:val="00752895"/>
    <w:rsid w:val="00760739"/>
    <w:rsid w:val="007633DC"/>
    <w:rsid w:val="0078637C"/>
    <w:rsid w:val="0079108E"/>
    <w:rsid w:val="007949AA"/>
    <w:rsid w:val="007B2E38"/>
    <w:rsid w:val="007C2F85"/>
    <w:rsid w:val="007D3EF7"/>
    <w:rsid w:val="008177F4"/>
    <w:rsid w:val="00822E8F"/>
    <w:rsid w:val="00830A04"/>
    <w:rsid w:val="00834537"/>
    <w:rsid w:val="00852AEC"/>
    <w:rsid w:val="00864AA0"/>
    <w:rsid w:val="0087778F"/>
    <w:rsid w:val="00881F4E"/>
    <w:rsid w:val="008A14B7"/>
    <w:rsid w:val="008A1F57"/>
    <w:rsid w:val="008A51FF"/>
    <w:rsid w:val="008B1AD7"/>
    <w:rsid w:val="008C3508"/>
    <w:rsid w:val="008C5CAB"/>
    <w:rsid w:val="008E5018"/>
    <w:rsid w:val="008E5B0D"/>
    <w:rsid w:val="008E6595"/>
    <w:rsid w:val="008E799A"/>
    <w:rsid w:val="009120AF"/>
    <w:rsid w:val="009232C2"/>
    <w:rsid w:val="00933710"/>
    <w:rsid w:val="009606B8"/>
    <w:rsid w:val="009614AD"/>
    <w:rsid w:val="00974399"/>
    <w:rsid w:val="009757A7"/>
    <w:rsid w:val="00995881"/>
    <w:rsid w:val="009A2249"/>
    <w:rsid w:val="009A4D06"/>
    <w:rsid w:val="009A676B"/>
    <w:rsid w:val="009D0EE7"/>
    <w:rsid w:val="009D60CC"/>
    <w:rsid w:val="009E349D"/>
    <w:rsid w:val="009F42EF"/>
    <w:rsid w:val="009F68E1"/>
    <w:rsid w:val="00A13A5B"/>
    <w:rsid w:val="00A21D06"/>
    <w:rsid w:val="00A30A47"/>
    <w:rsid w:val="00A33ACB"/>
    <w:rsid w:val="00A3583E"/>
    <w:rsid w:val="00A36320"/>
    <w:rsid w:val="00A369DA"/>
    <w:rsid w:val="00A408BD"/>
    <w:rsid w:val="00A615AC"/>
    <w:rsid w:val="00A82795"/>
    <w:rsid w:val="00A83702"/>
    <w:rsid w:val="00A84620"/>
    <w:rsid w:val="00A90F4E"/>
    <w:rsid w:val="00AA421C"/>
    <w:rsid w:val="00AD5CC0"/>
    <w:rsid w:val="00AF15DF"/>
    <w:rsid w:val="00AF7CB0"/>
    <w:rsid w:val="00B00E29"/>
    <w:rsid w:val="00B155F5"/>
    <w:rsid w:val="00B17016"/>
    <w:rsid w:val="00B176E9"/>
    <w:rsid w:val="00B30764"/>
    <w:rsid w:val="00B30A57"/>
    <w:rsid w:val="00B32C7C"/>
    <w:rsid w:val="00B36CE4"/>
    <w:rsid w:val="00B400B7"/>
    <w:rsid w:val="00B44D82"/>
    <w:rsid w:val="00B45CE6"/>
    <w:rsid w:val="00B52403"/>
    <w:rsid w:val="00B747F1"/>
    <w:rsid w:val="00B76262"/>
    <w:rsid w:val="00B7771A"/>
    <w:rsid w:val="00B97A97"/>
    <w:rsid w:val="00BB123E"/>
    <w:rsid w:val="00BD23F7"/>
    <w:rsid w:val="00C01D38"/>
    <w:rsid w:val="00C14DD4"/>
    <w:rsid w:val="00C27D36"/>
    <w:rsid w:val="00C369DA"/>
    <w:rsid w:val="00C501D7"/>
    <w:rsid w:val="00C62F12"/>
    <w:rsid w:val="00C84B32"/>
    <w:rsid w:val="00C91788"/>
    <w:rsid w:val="00CA1DB8"/>
    <w:rsid w:val="00CB25D1"/>
    <w:rsid w:val="00CC7F74"/>
    <w:rsid w:val="00CD0348"/>
    <w:rsid w:val="00CD59A0"/>
    <w:rsid w:val="00CF492D"/>
    <w:rsid w:val="00D007DD"/>
    <w:rsid w:val="00D64650"/>
    <w:rsid w:val="00D7603B"/>
    <w:rsid w:val="00DE7C40"/>
    <w:rsid w:val="00DF319C"/>
    <w:rsid w:val="00E12315"/>
    <w:rsid w:val="00E27A52"/>
    <w:rsid w:val="00E3386A"/>
    <w:rsid w:val="00E33F6F"/>
    <w:rsid w:val="00E364B1"/>
    <w:rsid w:val="00E533E1"/>
    <w:rsid w:val="00E60044"/>
    <w:rsid w:val="00E65828"/>
    <w:rsid w:val="00E90FDC"/>
    <w:rsid w:val="00EA0639"/>
    <w:rsid w:val="00EA2592"/>
    <w:rsid w:val="00EC168A"/>
    <w:rsid w:val="00ED3AF2"/>
    <w:rsid w:val="00EF1D8C"/>
    <w:rsid w:val="00F04CBE"/>
    <w:rsid w:val="00F346F8"/>
    <w:rsid w:val="00F400A1"/>
    <w:rsid w:val="00F932E6"/>
    <w:rsid w:val="00FB3F04"/>
    <w:rsid w:val="00FC0639"/>
    <w:rsid w:val="00FC4721"/>
    <w:rsid w:val="00FD4C13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5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C8A9-E969-4248-9EEF-697F06DA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223</cp:revision>
  <cp:lastPrinted>2023-03-30T09:33:00Z</cp:lastPrinted>
  <dcterms:created xsi:type="dcterms:W3CDTF">2022-04-29T03:22:00Z</dcterms:created>
  <dcterms:modified xsi:type="dcterms:W3CDTF">2023-04-06T02:55:00Z</dcterms:modified>
</cp:coreProperties>
</file>